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9A" w:rsidRPr="00F1689A" w:rsidRDefault="00F1689A" w:rsidP="000E0530">
      <w:pPr>
        <w:rPr>
          <w:sz w:val="36"/>
          <w:szCs w:val="36"/>
        </w:rPr>
      </w:pPr>
      <w:r w:rsidRPr="00F1689A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-556260</wp:posOffset>
                </wp:positionV>
                <wp:extent cx="2695575" cy="1714500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9A" w:rsidRDefault="00F1689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330043" cy="155257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576-0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593" cy="155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87.55pt;margin-top:-43.8pt;width:212.2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" fillcolor="white [3201]" stroked="f" strokeweight=".5pt">
                <v:textbox>
                  <w:txbxContent>
                    <w:p w:rsidR="00F1689A" w:rsidRDefault="00F1689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330043" cy="155257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576-0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593" cy="155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</w:t>
      </w:r>
      <w:r w:rsidRPr="00F1689A">
        <w:rPr>
          <w:sz w:val="36"/>
          <w:szCs w:val="36"/>
        </w:rPr>
        <w:t xml:space="preserve">Mad bestilling </w:t>
      </w:r>
    </w:p>
    <w:p w:rsidR="00F1689A" w:rsidRDefault="00F1689A" w:rsidP="000E0530"/>
    <w:p w:rsidR="00F1689A" w:rsidRDefault="00F1689A" w:rsidP="000E0530"/>
    <w:p w:rsidR="00F1689A" w:rsidRDefault="00F1689A" w:rsidP="000E0530"/>
    <w:p w:rsidR="00F1689A" w:rsidRDefault="00F1689A" w:rsidP="000E0530"/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>Cafeteriet vil fra morgenstunden tilbyde lækre friskbagte rundstykker med smør ost og pålæg fra det lokale bageri.</w:t>
      </w:r>
    </w:p>
    <w:p w:rsidR="00677633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 xml:space="preserve"> Til middag serveres et udvalg af lækre friskbagte store sandwichboller lavet af lystbrød med salat, dressing, samt forskelligt fyld af kylling/ bacon, skinke og ost samt frikadelle med rødkål.</w:t>
      </w:r>
    </w:p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>Over middag kan der købes friskbagt kage</w:t>
      </w:r>
    </w:p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>Det er muligt at købe forskellige drikkevare hele dagen.</w:t>
      </w:r>
    </w:p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</w:p>
    <w:p w:rsidR="000E0530" w:rsidRDefault="000E0530" w:rsidP="000E0530"/>
    <w:p w:rsidR="000E0530" w:rsidRDefault="000E0530" w:rsidP="000E0530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1560"/>
        <w:gridCol w:w="1701"/>
      </w:tblGrid>
      <w:tr w:rsidR="007D0523" w:rsidRPr="00F1689A" w:rsidTr="00F1689A">
        <w:tc>
          <w:tcPr>
            <w:tcW w:w="4814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7D0523">
              <w:rPr>
                <w:rFonts w:ascii="AR BLANCA" w:hAnsi="AR BLANCA"/>
                <w:b/>
                <w:sz w:val="32"/>
                <w:szCs w:val="32"/>
                <w:highlight w:val="yellow"/>
              </w:rPr>
              <w:t>Navn:</w:t>
            </w:r>
          </w:p>
        </w:tc>
        <w:tc>
          <w:tcPr>
            <w:tcW w:w="1560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 xml:space="preserve">Udvalg af mad 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Pris pr. enhed i hele kr.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 xml:space="preserve">Bestilling/ antal </w:t>
            </w: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Rundstykke med ost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Rundstykke med pålæg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rPr>
          <w:trHeight w:val="428"/>
        </w:trPr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Sandwich med frikadelle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Sandwich med kylling og bacon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 xml:space="preserve">Sandwich med Skinke og ost 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</w:tbl>
    <w:p w:rsidR="000E0530" w:rsidRDefault="000E0530" w:rsidP="000E0530">
      <w:pPr>
        <w:rPr>
          <w:rFonts w:ascii="AR BLANCA" w:hAnsi="AR BLANCA"/>
          <w:sz w:val="32"/>
          <w:szCs w:val="32"/>
        </w:rPr>
      </w:pPr>
    </w:p>
    <w:p w:rsidR="00F1689A" w:rsidRPr="00F1689A" w:rsidRDefault="00F1689A" w:rsidP="000E0530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Skemaet afkrydses og medsendes tilmelding. Beløbet bedes indbetalt sammen tilmeldingen.</w:t>
      </w:r>
      <w:r w:rsidR="007D0523">
        <w:rPr>
          <w:rFonts w:ascii="AR BLANCA" w:hAnsi="AR BLANCA"/>
          <w:sz w:val="32"/>
          <w:szCs w:val="32"/>
        </w:rPr>
        <w:t xml:space="preserve"> </w:t>
      </w:r>
      <w:r w:rsidR="007D0523" w:rsidRPr="007D0523">
        <w:rPr>
          <w:rFonts w:ascii="AR BLANCA" w:hAnsi="AR BLANCA"/>
          <w:sz w:val="32"/>
          <w:szCs w:val="32"/>
          <w:highlight w:val="yellow"/>
        </w:rPr>
        <w:t>Husk at skrive navn på</w:t>
      </w:r>
      <w:r w:rsidR="007D0523">
        <w:rPr>
          <w:rFonts w:ascii="AR BLANCA" w:hAnsi="AR BLANCA"/>
          <w:sz w:val="32"/>
          <w:szCs w:val="32"/>
        </w:rPr>
        <w:t xml:space="preserve"> </w:t>
      </w:r>
      <w:bookmarkStart w:id="0" w:name="_GoBack"/>
      <w:bookmarkEnd w:id="0"/>
    </w:p>
    <w:p w:rsidR="000E0530" w:rsidRDefault="000E0530" w:rsidP="000E0530"/>
    <w:p w:rsidR="000E0530" w:rsidRPr="000E0530" w:rsidRDefault="000E0530" w:rsidP="000E0530"/>
    <w:sectPr w:rsidR="000E0530" w:rsidRPr="000E05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1"/>
    <w:rsid w:val="00004E77"/>
    <w:rsid w:val="000E0530"/>
    <w:rsid w:val="00677633"/>
    <w:rsid w:val="007D0523"/>
    <w:rsid w:val="00985061"/>
    <w:rsid w:val="00EE3956"/>
    <w:rsid w:val="00F1689A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6827-3D64-44BF-AF81-E569BAD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5</cp:revision>
  <dcterms:created xsi:type="dcterms:W3CDTF">2018-03-04T08:50:00Z</dcterms:created>
  <dcterms:modified xsi:type="dcterms:W3CDTF">2018-03-04T10:22:00Z</dcterms:modified>
</cp:coreProperties>
</file>